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3F0199" w14:paraId="0F2AF383" w14:textId="77777777" w:rsidTr="003B2EDE">
        <w:tc>
          <w:tcPr>
            <w:tcW w:w="2335" w:type="dxa"/>
          </w:tcPr>
          <w:p w14:paraId="2BEB14A6" w14:textId="77777777" w:rsidR="003F0199" w:rsidRDefault="003F0199" w:rsidP="003B2EDE">
            <w:pPr>
              <w:jc w:val="center"/>
            </w:pPr>
            <w:r>
              <w:rPr>
                <w:noProof/>
              </w:rPr>
              <w:drawing>
                <wp:inline distT="0" distB="0" distL="0" distR="0" wp14:anchorId="681023ED" wp14:editId="4E3F3202">
                  <wp:extent cx="935991" cy="12112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5098" cy="1223068"/>
                          </a:xfrm>
                          <a:prstGeom prst="rect">
                            <a:avLst/>
                          </a:prstGeom>
                        </pic:spPr>
                      </pic:pic>
                    </a:graphicData>
                  </a:graphic>
                </wp:inline>
              </w:drawing>
            </w:r>
          </w:p>
        </w:tc>
        <w:tc>
          <w:tcPr>
            <w:tcW w:w="7015" w:type="dxa"/>
            <w:vAlign w:val="center"/>
          </w:tcPr>
          <w:p w14:paraId="7483F2D4" w14:textId="77777777" w:rsidR="003F0199" w:rsidRDefault="003F0199" w:rsidP="003B2EDE">
            <w:pPr>
              <w:jc w:val="center"/>
              <w:rPr>
                <w:sz w:val="48"/>
                <w:szCs w:val="48"/>
              </w:rPr>
            </w:pPr>
            <w:r>
              <w:rPr>
                <w:sz w:val="48"/>
                <w:szCs w:val="48"/>
              </w:rPr>
              <w:t>St. Thomas Police Service</w:t>
            </w:r>
          </w:p>
          <w:p w14:paraId="050796A5" w14:textId="77777777" w:rsidR="003F0199" w:rsidRPr="00AE4520" w:rsidRDefault="003F0199" w:rsidP="003B2EDE">
            <w:pPr>
              <w:jc w:val="center"/>
              <w:rPr>
                <w:b/>
                <w:bCs/>
                <w:sz w:val="20"/>
                <w:szCs w:val="20"/>
              </w:rPr>
            </w:pPr>
            <w:r>
              <w:rPr>
                <w:b/>
                <w:bCs/>
                <w:sz w:val="20"/>
                <w:szCs w:val="20"/>
              </w:rPr>
              <w:t>BOARD POLICY</w:t>
            </w:r>
          </w:p>
        </w:tc>
      </w:tr>
    </w:tbl>
    <w:p w14:paraId="7DCCAB93" w14:textId="77777777" w:rsidR="003F0199" w:rsidRPr="0085213D" w:rsidRDefault="003F0199" w:rsidP="003F0199">
      <w:pPr>
        <w:spacing w:after="0" w:line="240" w:lineRule="auto"/>
        <w:rPr>
          <w:sz w:val="4"/>
          <w:szCs w:val="4"/>
        </w:rPr>
      </w:pPr>
    </w:p>
    <w:tbl>
      <w:tblPr>
        <w:tblStyle w:val="TableGridLight"/>
        <w:tblW w:w="0" w:type="auto"/>
        <w:tblLook w:val="04A0" w:firstRow="1" w:lastRow="0" w:firstColumn="1" w:lastColumn="0" w:noHBand="0" w:noVBand="1"/>
      </w:tblPr>
      <w:tblGrid>
        <w:gridCol w:w="2335"/>
        <w:gridCol w:w="7015"/>
      </w:tblGrid>
      <w:tr w:rsidR="003F0199" w14:paraId="3DD449C7" w14:textId="77777777" w:rsidTr="003B2EDE">
        <w:tc>
          <w:tcPr>
            <w:tcW w:w="2335" w:type="dxa"/>
          </w:tcPr>
          <w:p w14:paraId="2FDF0F14" w14:textId="77777777" w:rsidR="003F0199" w:rsidRDefault="003F0199" w:rsidP="003B2EDE">
            <w:r>
              <w:t>Subject:</w:t>
            </w:r>
          </w:p>
        </w:tc>
        <w:tc>
          <w:tcPr>
            <w:tcW w:w="7015" w:type="dxa"/>
          </w:tcPr>
          <w:p w14:paraId="1B5242AB" w14:textId="1452644C" w:rsidR="003F0199" w:rsidRDefault="00862876" w:rsidP="003B2EDE">
            <w:r w:rsidRPr="00862876">
              <w:t>Suspect Apprehension Pursuits</w:t>
            </w:r>
          </w:p>
        </w:tc>
      </w:tr>
      <w:tr w:rsidR="003F0199" w14:paraId="60D94D3F" w14:textId="77777777" w:rsidTr="003B2EDE">
        <w:tc>
          <w:tcPr>
            <w:tcW w:w="2335" w:type="dxa"/>
          </w:tcPr>
          <w:p w14:paraId="141F1EDA" w14:textId="77777777" w:rsidR="003F0199" w:rsidRDefault="003F0199" w:rsidP="003B2EDE">
            <w:r>
              <w:t>Policy Number:</w:t>
            </w:r>
          </w:p>
        </w:tc>
        <w:tc>
          <w:tcPr>
            <w:tcW w:w="7015" w:type="dxa"/>
          </w:tcPr>
          <w:p w14:paraId="08EF5695" w14:textId="110197E4" w:rsidR="003F0199" w:rsidRDefault="00636B2D" w:rsidP="003B2EDE">
            <w:r>
              <w:t>LE – 0</w:t>
            </w:r>
            <w:r w:rsidR="00BD13E0">
              <w:t>45</w:t>
            </w:r>
          </w:p>
        </w:tc>
      </w:tr>
      <w:tr w:rsidR="00C911E7" w14:paraId="6BF5A44F" w14:textId="77777777" w:rsidTr="003B2EDE">
        <w:tc>
          <w:tcPr>
            <w:tcW w:w="2335" w:type="dxa"/>
          </w:tcPr>
          <w:p w14:paraId="0B754FCB" w14:textId="00CA807C" w:rsidR="00C911E7" w:rsidRDefault="00C911E7" w:rsidP="00C911E7">
            <w:r w:rsidRPr="00B21EDD">
              <w:rPr>
                <w:rFonts w:cstheme="minorHAnsi"/>
              </w:rPr>
              <w:t>Effective Date:</w:t>
            </w:r>
          </w:p>
        </w:tc>
        <w:tc>
          <w:tcPr>
            <w:tcW w:w="7015" w:type="dxa"/>
          </w:tcPr>
          <w:p w14:paraId="2E82D36C" w14:textId="367F12F4" w:rsidR="00C911E7" w:rsidRDefault="00C911E7" w:rsidP="00C911E7">
            <w:r w:rsidRPr="00B21EDD">
              <w:rPr>
                <w:rFonts w:cstheme="minorHAnsi"/>
              </w:rPr>
              <w:t>April 1, 2024</w:t>
            </w:r>
          </w:p>
        </w:tc>
      </w:tr>
      <w:tr w:rsidR="00C911E7" w14:paraId="61673402" w14:textId="77777777" w:rsidTr="003B2EDE">
        <w:tc>
          <w:tcPr>
            <w:tcW w:w="2335" w:type="dxa"/>
          </w:tcPr>
          <w:p w14:paraId="49AD4EE1" w14:textId="5817B8CA" w:rsidR="00C911E7" w:rsidRDefault="00C911E7" w:rsidP="00C911E7">
            <w:r w:rsidRPr="00B21EDD">
              <w:rPr>
                <w:rFonts w:cstheme="minorHAnsi"/>
              </w:rPr>
              <w:t>Reviewed:</w:t>
            </w:r>
          </w:p>
        </w:tc>
        <w:tc>
          <w:tcPr>
            <w:tcW w:w="7015" w:type="dxa"/>
          </w:tcPr>
          <w:p w14:paraId="18B7E209" w14:textId="2118F5BA" w:rsidR="00C911E7" w:rsidRDefault="00C911E7" w:rsidP="00C911E7">
            <w:r w:rsidRPr="00B21EDD">
              <w:rPr>
                <w:rFonts w:cstheme="minorHAnsi"/>
              </w:rPr>
              <w:t>April 2</w:t>
            </w:r>
            <w:r>
              <w:rPr>
                <w:rFonts w:cstheme="minorHAnsi"/>
              </w:rPr>
              <w:t>2</w:t>
            </w:r>
            <w:r w:rsidRPr="00B21EDD">
              <w:rPr>
                <w:rFonts w:cstheme="minorHAnsi"/>
              </w:rPr>
              <w:t xml:space="preserve">, 2026 </w:t>
            </w:r>
          </w:p>
        </w:tc>
      </w:tr>
      <w:tr w:rsidR="00C911E7" w14:paraId="7EA6A937" w14:textId="77777777" w:rsidTr="003B2EDE">
        <w:tc>
          <w:tcPr>
            <w:tcW w:w="2335" w:type="dxa"/>
          </w:tcPr>
          <w:p w14:paraId="4F43082B" w14:textId="33FA77D1" w:rsidR="00C911E7" w:rsidRDefault="00C911E7" w:rsidP="00C911E7">
            <w:r w:rsidRPr="00B21EDD">
              <w:rPr>
                <w:rFonts w:cstheme="minorHAnsi"/>
              </w:rPr>
              <w:t>Authorized:</w:t>
            </w:r>
          </w:p>
        </w:tc>
        <w:tc>
          <w:tcPr>
            <w:tcW w:w="7015" w:type="dxa"/>
          </w:tcPr>
          <w:p w14:paraId="599D327C" w14:textId="2AD353A9" w:rsidR="00C911E7" w:rsidRDefault="00C911E7" w:rsidP="00C911E7">
            <w:r>
              <w:rPr>
                <w:rFonts w:cstheme="minorHAnsi"/>
              </w:rPr>
              <w:t>Police Services Board</w:t>
            </w:r>
          </w:p>
        </w:tc>
      </w:tr>
    </w:tbl>
    <w:p w14:paraId="5AB6B1F1" w14:textId="77777777" w:rsidR="003F0199" w:rsidRDefault="003F0199" w:rsidP="003F0199">
      <w:pPr>
        <w:spacing w:before="100" w:beforeAutospacing="1" w:after="100" w:afterAutospacing="1" w:line="240" w:lineRule="auto"/>
        <w:rPr>
          <w:rFonts w:eastAsia="Times New Roman" w:cstheme="minorHAnsi"/>
          <w:b/>
          <w:bCs/>
        </w:rPr>
      </w:pPr>
      <w:r>
        <w:rPr>
          <w:rFonts w:eastAsia="Times New Roman" w:cstheme="minorHAnsi"/>
          <w:b/>
          <w:bCs/>
        </w:rPr>
        <w:t>AUTHORITY/LEGISLATIVE REFERENCE</w:t>
      </w:r>
    </w:p>
    <w:p w14:paraId="758935B6" w14:textId="39F6CD04" w:rsidR="006870EE" w:rsidRPr="00AB1D86" w:rsidRDefault="003F0199" w:rsidP="00415136">
      <w:pPr>
        <w:pStyle w:val="ListParagraph"/>
        <w:numPr>
          <w:ilvl w:val="0"/>
          <w:numId w:val="1"/>
        </w:numPr>
        <w:spacing w:before="100" w:beforeAutospacing="1" w:after="100" w:afterAutospacing="1" w:line="240" w:lineRule="auto"/>
        <w:rPr>
          <w:rFonts w:eastAsia="Times New Roman" w:cstheme="minorHAnsi"/>
          <w:b/>
          <w:bCs/>
          <w:i/>
          <w:iCs/>
        </w:rPr>
      </w:pPr>
      <w:r w:rsidRPr="00543DB7">
        <w:rPr>
          <w:i/>
          <w:iCs/>
        </w:rPr>
        <w:t>Community Safety and Policing Act, 2019</w:t>
      </w:r>
      <w:r>
        <w:rPr>
          <w:i/>
          <w:iCs/>
        </w:rPr>
        <w:t xml:space="preserve"> </w:t>
      </w:r>
      <w:r w:rsidRPr="00E920B1">
        <w:rPr>
          <w:rFonts w:eastAsia="Times New Roman" w:cstheme="minorHAnsi"/>
        </w:rPr>
        <w:t>S.O. 2019, c. 1, Sched. 1</w:t>
      </w:r>
    </w:p>
    <w:p w14:paraId="323372DC" w14:textId="31C73541" w:rsidR="00AB1D86" w:rsidRDefault="00AB1D86" w:rsidP="00AB1D86">
      <w:pPr>
        <w:pStyle w:val="NormalWeb"/>
        <w:numPr>
          <w:ilvl w:val="0"/>
          <w:numId w:val="1"/>
        </w:numPr>
        <w:rPr>
          <w:rFonts w:asciiTheme="minorHAnsi" w:hAnsiTheme="minorHAnsi"/>
          <w:i/>
          <w:iCs/>
          <w:sz w:val="22"/>
          <w:szCs w:val="22"/>
        </w:rPr>
      </w:pPr>
      <w:r w:rsidRPr="004C5403">
        <w:rPr>
          <w:rFonts w:asciiTheme="minorHAnsi" w:hAnsiTheme="minorHAnsi"/>
          <w:i/>
          <w:iCs/>
          <w:sz w:val="22"/>
          <w:szCs w:val="22"/>
        </w:rPr>
        <w:t>Ontario Regulation 39</w:t>
      </w:r>
      <w:r w:rsidR="00F5040B">
        <w:rPr>
          <w:rFonts w:asciiTheme="minorHAnsi" w:hAnsiTheme="minorHAnsi"/>
          <w:i/>
          <w:iCs/>
          <w:sz w:val="22"/>
          <w:szCs w:val="22"/>
        </w:rPr>
        <w:t>7</w:t>
      </w:r>
      <w:r w:rsidRPr="004C5403">
        <w:rPr>
          <w:rFonts w:asciiTheme="minorHAnsi" w:hAnsiTheme="minorHAnsi"/>
          <w:i/>
          <w:iCs/>
          <w:sz w:val="22"/>
          <w:szCs w:val="22"/>
        </w:rPr>
        <w:t>/23 –</w:t>
      </w:r>
      <w:r w:rsidR="00F5040B">
        <w:rPr>
          <w:rFonts w:asciiTheme="minorHAnsi" w:hAnsiTheme="minorHAnsi"/>
          <w:i/>
          <w:iCs/>
          <w:sz w:val="22"/>
          <w:szCs w:val="22"/>
        </w:rPr>
        <w:t>Vehicle Pursuits</w:t>
      </w:r>
    </w:p>
    <w:p w14:paraId="59D4E961" w14:textId="77777777" w:rsidR="00F5040B" w:rsidRPr="00F5040B" w:rsidRDefault="003F0199" w:rsidP="00F5040B">
      <w:pPr>
        <w:pStyle w:val="NormalWeb"/>
        <w:rPr>
          <w:rFonts w:asciiTheme="minorHAnsi" w:hAnsiTheme="minorHAnsi"/>
          <w:sz w:val="22"/>
          <w:szCs w:val="22"/>
        </w:rPr>
      </w:pPr>
      <w:r w:rsidRPr="00F5040B">
        <w:rPr>
          <w:rFonts w:asciiTheme="minorHAnsi" w:hAnsiTheme="minorHAnsi" w:cstheme="minorHAnsi"/>
          <w:b/>
          <w:bCs/>
          <w:sz w:val="22"/>
          <w:szCs w:val="22"/>
        </w:rPr>
        <w:t>POLICY STATEMENT</w:t>
      </w:r>
      <w:r w:rsidRPr="00F5040B">
        <w:rPr>
          <w:rFonts w:asciiTheme="minorHAnsi" w:hAnsiTheme="minorHAnsi" w:cstheme="minorHAnsi"/>
          <w:sz w:val="22"/>
          <w:szCs w:val="22"/>
        </w:rPr>
        <w:br/>
      </w:r>
      <w:r w:rsidRPr="00F5040B">
        <w:rPr>
          <w:rFonts w:asciiTheme="minorHAnsi" w:hAnsiTheme="minorHAnsi" w:cstheme="minorHAnsi"/>
          <w:sz w:val="22"/>
          <w:szCs w:val="22"/>
        </w:rPr>
        <w:br/>
      </w:r>
      <w:r w:rsidR="00F5040B" w:rsidRPr="00F5040B">
        <w:rPr>
          <w:rFonts w:asciiTheme="minorHAnsi" w:hAnsiTheme="minorHAnsi"/>
          <w:sz w:val="22"/>
          <w:szCs w:val="22"/>
        </w:rPr>
        <w:t>The St. Thomas Police Services Board is committed to prioritizing public safety and the safety of police members in all aspects of policing, including vehicle pursuits.</w:t>
      </w:r>
    </w:p>
    <w:p w14:paraId="580A01EF" w14:textId="77777777" w:rsidR="00F5040B" w:rsidRPr="00F5040B" w:rsidRDefault="00F5040B" w:rsidP="00F5040B">
      <w:pPr>
        <w:spacing w:before="100" w:beforeAutospacing="1" w:after="100" w:afterAutospacing="1" w:line="240" w:lineRule="auto"/>
        <w:rPr>
          <w:rFonts w:eastAsia="Times New Roman" w:cs="Times New Roman"/>
        </w:rPr>
      </w:pPr>
      <w:r w:rsidRPr="00F5040B">
        <w:rPr>
          <w:rFonts w:eastAsia="Times New Roman" w:cs="Times New Roman"/>
        </w:rPr>
        <w:t>The Board recognizes that vehicle pursuits involve significant risk to the public, suspects and police members. Through appropriate policies and procedures, members will be equipped to make informed decisions regarding whether to initiate, continue or discontinue a pursuit, ensuring that public safety remains the paramount consideration.</w:t>
      </w:r>
    </w:p>
    <w:p w14:paraId="12F9038C" w14:textId="77777777" w:rsidR="00F5040B" w:rsidRPr="00F5040B" w:rsidRDefault="00F5040B" w:rsidP="00F5040B">
      <w:pPr>
        <w:spacing w:before="100" w:beforeAutospacing="1" w:after="100" w:afterAutospacing="1" w:line="240" w:lineRule="auto"/>
        <w:rPr>
          <w:rFonts w:eastAsia="Times New Roman" w:cs="Times New Roman"/>
        </w:rPr>
      </w:pPr>
      <w:r w:rsidRPr="00F5040B">
        <w:rPr>
          <w:rFonts w:eastAsia="Times New Roman" w:cs="Times New Roman"/>
        </w:rPr>
        <w:t>The Board further requires that vehicle pursuit practices comply with the Community Safety and Policing Act and Ontario Regulation 397/23 – Vehicle Pursuits.</w:t>
      </w:r>
    </w:p>
    <w:p w14:paraId="7609BD8A" w14:textId="77777777" w:rsidR="00F5040B" w:rsidRPr="00F5040B" w:rsidRDefault="00F5040B" w:rsidP="00F5040B">
      <w:pPr>
        <w:spacing w:before="100" w:beforeAutospacing="1" w:after="100" w:afterAutospacing="1" w:line="240" w:lineRule="auto"/>
        <w:rPr>
          <w:rFonts w:eastAsia="Times New Roman" w:cs="Times New Roman"/>
        </w:rPr>
      </w:pPr>
      <w:r w:rsidRPr="00F5040B">
        <w:rPr>
          <w:rFonts w:eastAsia="Times New Roman" w:cs="Times New Roman"/>
        </w:rPr>
        <w:t>POLICY APPLICATION</w:t>
      </w:r>
    </w:p>
    <w:p w14:paraId="6EB9535D" w14:textId="77777777" w:rsidR="00F5040B" w:rsidRPr="00F5040B" w:rsidRDefault="00F5040B" w:rsidP="00F5040B">
      <w:pPr>
        <w:spacing w:before="100" w:beforeAutospacing="1" w:after="100" w:afterAutospacing="1" w:line="240" w:lineRule="auto"/>
        <w:rPr>
          <w:rFonts w:eastAsia="Times New Roman" w:cs="Times New Roman"/>
        </w:rPr>
      </w:pPr>
      <w:r w:rsidRPr="00F5040B">
        <w:rPr>
          <w:rFonts w:eastAsia="Times New Roman" w:cs="Times New Roman"/>
        </w:rPr>
        <w:t>It is the policy of the Board with respect to vehicle pursuits that the Chief of Police shall:</w:t>
      </w:r>
    </w:p>
    <w:p w14:paraId="7919A20B" w14:textId="1DA9636A" w:rsidR="00F5040B" w:rsidRPr="00F5040B" w:rsidRDefault="00F5040B" w:rsidP="00F5040B">
      <w:pPr>
        <w:pStyle w:val="ListParagraph"/>
        <w:numPr>
          <w:ilvl w:val="0"/>
          <w:numId w:val="34"/>
        </w:numPr>
        <w:spacing w:before="100" w:beforeAutospacing="1" w:after="100" w:afterAutospacing="1" w:line="240" w:lineRule="auto"/>
        <w:rPr>
          <w:rFonts w:eastAsia="Times New Roman" w:cs="Times New Roman"/>
        </w:rPr>
      </w:pPr>
      <w:r w:rsidRPr="00F5040B">
        <w:rPr>
          <w:rFonts w:eastAsia="Times New Roman" w:cs="Times New Roman"/>
        </w:rPr>
        <w:t>establish procedures that identify tactics that may be used as alternatives to a vehicle pursuit;</w:t>
      </w:r>
      <w:r>
        <w:rPr>
          <w:rFonts w:eastAsia="Times New Roman" w:cs="Times New Roman"/>
        </w:rPr>
        <w:br/>
      </w:r>
    </w:p>
    <w:p w14:paraId="4E0129B2" w14:textId="0657A1E4" w:rsidR="00F5040B" w:rsidRPr="00F5040B" w:rsidRDefault="00F5040B" w:rsidP="00F5040B">
      <w:pPr>
        <w:pStyle w:val="ListParagraph"/>
        <w:numPr>
          <w:ilvl w:val="0"/>
          <w:numId w:val="34"/>
        </w:numPr>
        <w:spacing w:before="100" w:beforeAutospacing="1" w:after="100" w:afterAutospacing="1" w:line="240" w:lineRule="auto"/>
        <w:rPr>
          <w:rFonts w:eastAsia="Times New Roman" w:cs="Times New Roman"/>
        </w:rPr>
      </w:pPr>
      <w:r w:rsidRPr="00F5040B">
        <w:rPr>
          <w:rFonts w:eastAsia="Times New Roman" w:cs="Times New Roman"/>
        </w:rPr>
        <w:t>establish procedures governing tactics that may be used to pursue or stop a fleeing motor vehicle; and</w:t>
      </w:r>
      <w:r>
        <w:rPr>
          <w:rFonts w:eastAsia="Times New Roman" w:cs="Times New Roman"/>
        </w:rPr>
        <w:br/>
      </w:r>
    </w:p>
    <w:p w14:paraId="7DAC392F" w14:textId="00656C87" w:rsidR="00F5040B" w:rsidRPr="00F5040B" w:rsidRDefault="00F5040B" w:rsidP="00F5040B">
      <w:pPr>
        <w:pStyle w:val="ListParagraph"/>
        <w:numPr>
          <w:ilvl w:val="0"/>
          <w:numId w:val="34"/>
        </w:numPr>
        <w:spacing w:before="100" w:beforeAutospacing="1" w:after="100" w:afterAutospacing="1" w:line="240" w:lineRule="auto"/>
        <w:rPr>
          <w:rFonts w:eastAsia="Times New Roman" w:cs="Times New Roman"/>
        </w:rPr>
      </w:pPr>
      <w:r w:rsidRPr="00F5040B">
        <w:rPr>
          <w:rFonts w:eastAsia="Times New Roman" w:cs="Times New Roman"/>
        </w:rPr>
        <w:t>establish procedures governing the management and control of vehicle pursuits.</w:t>
      </w:r>
    </w:p>
    <w:p w14:paraId="7647FC85" w14:textId="531AA9A6" w:rsidR="00CB0B02" w:rsidRPr="00F5040B" w:rsidRDefault="00CB0B02" w:rsidP="00F5040B">
      <w:pPr>
        <w:pStyle w:val="NormalWeb"/>
        <w:rPr>
          <w:rFonts w:asciiTheme="minorHAnsi" w:hAnsiTheme="minorHAnsi"/>
          <w:sz w:val="22"/>
          <w:szCs w:val="22"/>
        </w:rPr>
      </w:pPr>
    </w:p>
    <w:p w14:paraId="0744D2AC" w14:textId="42AF6E4E" w:rsidR="00C84C83" w:rsidRPr="00040164" w:rsidRDefault="00C84C83" w:rsidP="00CB0B02">
      <w:pPr>
        <w:pStyle w:val="NormalWeb"/>
        <w:rPr>
          <w:rFonts w:cstheme="minorHAnsi"/>
        </w:rPr>
      </w:pPr>
    </w:p>
    <w:sectPr w:rsidR="00C84C83" w:rsidRPr="00040164" w:rsidSect="0085213D">
      <w:footerReference w:type="default" r:id="rId9"/>
      <w:pgSz w:w="12240" w:h="15840"/>
      <w:pgMar w:top="1440" w:right="1440" w:bottom="1440" w:left="1440" w:header="720" w:footer="2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B1A41" w14:textId="77777777" w:rsidR="0082255C" w:rsidRDefault="0082255C" w:rsidP="0082255C">
      <w:pPr>
        <w:spacing w:after="0" w:line="240" w:lineRule="auto"/>
      </w:pPr>
      <w:r>
        <w:separator/>
      </w:r>
    </w:p>
  </w:endnote>
  <w:endnote w:type="continuationSeparator" w:id="0">
    <w:p w14:paraId="2B845651" w14:textId="77777777" w:rsidR="0082255C" w:rsidRDefault="0082255C" w:rsidP="00822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5AAE" w14:textId="379A667A" w:rsidR="00F040EC" w:rsidRPr="003E500E" w:rsidRDefault="00636B2D" w:rsidP="0085213D">
    <w:pPr>
      <w:pStyle w:val="Footer"/>
    </w:pPr>
    <w:r>
      <w:t xml:space="preserve">LE – </w:t>
    </w:r>
    <w:r w:rsidR="003F3F76">
      <w:t>0</w:t>
    </w:r>
    <w:r w:rsidR="00BD13E0">
      <w:t>45</w:t>
    </w:r>
    <w:r w:rsidR="004378F9">
      <w:t xml:space="preserve"> – </w:t>
    </w:r>
    <w:r w:rsidR="00BD13E0">
      <w:t>Vehicle Pursuits</w:t>
    </w:r>
  </w:p>
  <w:sdt>
    <w:sdtPr>
      <w:id w:val="1976642567"/>
      <w:docPartObj>
        <w:docPartGallery w:val="Page Numbers (Bottom of Page)"/>
        <w:docPartUnique/>
      </w:docPartObj>
    </w:sdtPr>
    <w:sdtEndPr/>
    <w:sdtContent>
      <w:sdt>
        <w:sdtPr>
          <w:id w:val="-1769616900"/>
          <w:docPartObj>
            <w:docPartGallery w:val="Page Numbers (Top of Page)"/>
            <w:docPartUnique/>
          </w:docPartObj>
        </w:sdtPr>
        <w:sdtEndPr/>
        <w:sdtContent>
          <w:p w14:paraId="4999AAE3" w14:textId="44CEDBFB" w:rsidR="0085213D" w:rsidRDefault="0082255C" w:rsidP="0085213D">
            <w:pPr>
              <w:pStyle w:val="Footer"/>
              <w:ind w:firstLine="14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3DB2F6" w14:textId="77777777" w:rsidR="0085213D" w:rsidRDefault="00862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81594" w14:textId="77777777" w:rsidR="0082255C" w:rsidRDefault="0082255C" w:rsidP="0082255C">
      <w:pPr>
        <w:spacing w:after="0" w:line="240" w:lineRule="auto"/>
      </w:pPr>
      <w:r>
        <w:separator/>
      </w:r>
    </w:p>
  </w:footnote>
  <w:footnote w:type="continuationSeparator" w:id="0">
    <w:p w14:paraId="74161345" w14:textId="77777777" w:rsidR="0082255C" w:rsidRDefault="0082255C" w:rsidP="00822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3FA6"/>
    <w:multiLevelType w:val="multilevel"/>
    <w:tmpl w:val="28AC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51115"/>
    <w:multiLevelType w:val="hybridMultilevel"/>
    <w:tmpl w:val="01D0F3DA"/>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019C1"/>
    <w:multiLevelType w:val="multilevel"/>
    <w:tmpl w:val="50985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AF0280"/>
    <w:multiLevelType w:val="hybridMultilevel"/>
    <w:tmpl w:val="08AABF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06731"/>
    <w:multiLevelType w:val="multilevel"/>
    <w:tmpl w:val="21B47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1574A2"/>
    <w:multiLevelType w:val="multilevel"/>
    <w:tmpl w:val="5AA0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7C174C"/>
    <w:multiLevelType w:val="multilevel"/>
    <w:tmpl w:val="DB40B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597D30"/>
    <w:multiLevelType w:val="hybridMultilevel"/>
    <w:tmpl w:val="FAA40C56"/>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F5B00"/>
    <w:multiLevelType w:val="multilevel"/>
    <w:tmpl w:val="CF9A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6E1713"/>
    <w:multiLevelType w:val="multilevel"/>
    <w:tmpl w:val="F0AA28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A6C11AF"/>
    <w:multiLevelType w:val="hybridMultilevel"/>
    <w:tmpl w:val="31DE57B8"/>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F56C8A"/>
    <w:multiLevelType w:val="hybridMultilevel"/>
    <w:tmpl w:val="BB86B44E"/>
    <w:lvl w:ilvl="0" w:tplc="48A2E95A">
      <w:start w:val="1"/>
      <w:numFmt w:val="lowerLetter"/>
      <w:lvlText w:val="%1."/>
      <w:lvlJc w:val="left"/>
      <w:pPr>
        <w:ind w:left="1440" w:hanging="360"/>
      </w:pPr>
      <w:rPr>
        <w:rFonts w:eastAsiaTheme="minorHAns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3F26007"/>
    <w:multiLevelType w:val="hybridMultilevel"/>
    <w:tmpl w:val="8AF8A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73DF1"/>
    <w:multiLevelType w:val="hybridMultilevel"/>
    <w:tmpl w:val="05DE5B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C922F7"/>
    <w:multiLevelType w:val="hybridMultilevel"/>
    <w:tmpl w:val="1916CB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B6846"/>
    <w:multiLevelType w:val="hybridMultilevel"/>
    <w:tmpl w:val="2C74CF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1172D7"/>
    <w:multiLevelType w:val="hybridMultilevel"/>
    <w:tmpl w:val="057251B6"/>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3397"/>
    <w:multiLevelType w:val="hybridMultilevel"/>
    <w:tmpl w:val="EBAE3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3C787D"/>
    <w:multiLevelType w:val="hybridMultilevel"/>
    <w:tmpl w:val="5508785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3CE42FA"/>
    <w:multiLevelType w:val="hybridMultilevel"/>
    <w:tmpl w:val="6008A7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CF43B1"/>
    <w:multiLevelType w:val="hybridMultilevel"/>
    <w:tmpl w:val="22B24B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3201DC"/>
    <w:multiLevelType w:val="hybridMultilevel"/>
    <w:tmpl w:val="0B3AFE62"/>
    <w:lvl w:ilvl="0" w:tplc="48A2E95A">
      <w:start w:val="1"/>
      <w:numFmt w:val="lowerLetter"/>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B356F1"/>
    <w:multiLevelType w:val="hybridMultilevel"/>
    <w:tmpl w:val="47B6948C"/>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EF5DB1"/>
    <w:multiLevelType w:val="hybridMultilevel"/>
    <w:tmpl w:val="45FEAD9A"/>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1022FB"/>
    <w:multiLevelType w:val="hybridMultilevel"/>
    <w:tmpl w:val="70F8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DF1B35"/>
    <w:multiLevelType w:val="multilevel"/>
    <w:tmpl w:val="DB1A1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EB7695"/>
    <w:multiLevelType w:val="hybridMultilevel"/>
    <w:tmpl w:val="01B8599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7EF1ADB"/>
    <w:multiLevelType w:val="multilevel"/>
    <w:tmpl w:val="F918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E770E6"/>
    <w:multiLevelType w:val="hybridMultilevel"/>
    <w:tmpl w:val="E73EE5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A673F"/>
    <w:multiLevelType w:val="hybridMultilevel"/>
    <w:tmpl w:val="691E308C"/>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B4718F"/>
    <w:multiLevelType w:val="hybridMultilevel"/>
    <w:tmpl w:val="8AD0E1C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3A5145"/>
    <w:multiLevelType w:val="hybridMultilevel"/>
    <w:tmpl w:val="3984F93A"/>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82FF0"/>
    <w:multiLevelType w:val="hybridMultilevel"/>
    <w:tmpl w:val="A20AD4C2"/>
    <w:lvl w:ilvl="0" w:tplc="48A2E95A">
      <w:start w:val="1"/>
      <w:numFmt w:val="low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CE55E5"/>
    <w:multiLevelType w:val="hybridMultilevel"/>
    <w:tmpl w:val="0D7246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
  </w:num>
  <w:num w:numId="3">
    <w:abstractNumId w:val="0"/>
  </w:num>
  <w:num w:numId="4">
    <w:abstractNumId w:val="20"/>
  </w:num>
  <w:num w:numId="5">
    <w:abstractNumId w:val="8"/>
  </w:num>
  <w:num w:numId="6">
    <w:abstractNumId w:val="15"/>
  </w:num>
  <w:num w:numId="7">
    <w:abstractNumId w:val="12"/>
  </w:num>
  <w:num w:numId="8">
    <w:abstractNumId w:val="17"/>
  </w:num>
  <w:num w:numId="9">
    <w:abstractNumId w:val="14"/>
  </w:num>
  <w:num w:numId="10">
    <w:abstractNumId w:val="19"/>
  </w:num>
  <w:num w:numId="11">
    <w:abstractNumId w:val="28"/>
  </w:num>
  <w:num w:numId="12">
    <w:abstractNumId w:val="27"/>
  </w:num>
  <w:num w:numId="13">
    <w:abstractNumId w:val="3"/>
  </w:num>
  <w:num w:numId="14">
    <w:abstractNumId w:val="2"/>
  </w:num>
  <w:num w:numId="15">
    <w:abstractNumId w:val="13"/>
  </w:num>
  <w:num w:numId="16">
    <w:abstractNumId w:val="25"/>
  </w:num>
  <w:num w:numId="17">
    <w:abstractNumId w:val="11"/>
  </w:num>
  <w:num w:numId="18">
    <w:abstractNumId w:val="26"/>
  </w:num>
  <w:num w:numId="19">
    <w:abstractNumId w:val="29"/>
  </w:num>
  <w:num w:numId="20">
    <w:abstractNumId w:val="9"/>
  </w:num>
  <w:num w:numId="21">
    <w:abstractNumId w:val="32"/>
  </w:num>
  <w:num w:numId="22">
    <w:abstractNumId w:val="22"/>
  </w:num>
  <w:num w:numId="23">
    <w:abstractNumId w:val="30"/>
  </w:num>
  <w:num w:numId="24">
    <w:abstractNumId w:val="6"/>
  </w:num>
  <w:num w:numId="25">
    <w:abstractNumId w:val="4"/>
  </w:num>
  <w:num w:numId="26">
    <w:abstractNumId w:val="21"/>
  </w:num>
  <w:num w:numId="27">
    <w:abstractNumId w:val="18"/>
  </w:num>
  <w:num w:numId="28">
    <w:abstractNumId w:val="31"/>
  </w:num>
  <w:num w:numId="29">
    <w:abstractNumId w:val="33"/>
  </w:num>
  <w:num w:numId="30">
    <w:abstractNumId w:val="1"/>
  </w:num>
  <w:num w:numId="31">
    <w:abstractNumId w:val="7"/>
  </w:num>
  <w:num w:numId="32">
    <w:abstractNumId w:val="23"/>
  </w:num>
  <w:num w:numId="33">
    <w:abstractNumId w:val="10"/>
  </w:num>
  <w:num w:numId="34">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83"/>
    <w:rsid w:val="00030330"/>
    <w:rsid w:val="00040164"/>
    <w:rsid w:val="000A71F7"/>
    <w:rsid w:val="000C0374"/>
    <w:rsid w:val="000E433D"/>
    <w:rsid w:val="001255B6"/>
    <w:rsid w:val="001C68A9"/>
    <w:rsid w:val="001D74BF"/>
    <w:rsid w:val="001E2F44"/>
    <w:rsid w:val="00243DF2"/>
    <w:rsid w:val="00290B42"/>
    <w:rsid w:val="002B20B8"/>
    <w:rsid w:val="002E4C70"/>
    <w:rsid w:val="00303C42"/>
    <w:rsid w:val="00320D1C"/>
    <w:rsid w:val="003B1010"/>
    <w:rsid w:val="003B34B7"/>
    <w:rsid w:val="003F0199"/>
    <w:rsid w:val="003F3F76"/>
    <w:rsid w:val="00414F32"/>
    <w:rsid w:val="00415136"/>
    <w:rsid w:val="004378F9"/>
    <w:rsid w:val="004833B2"/>
    <w:rsid w:val="004C5403"/>
    <w:rsid w:val="004F501A"/>
    <w:rsid w:val="0050441B"/>
    <w:rsid w:val="005137CB"/>
    <w:rsid w:val="005654BF"/>
    <w:rsid w:val="005C0ADD"/>
    <w:rsid w:val="005D2BE3"/>
    <w:rsid w:val="00627B91"/>
    <w:rsid w:val="006341DD"/>
    <w:rsid w:val="006360E6"/>
    <w:rsid w:val="00636B2D"/>
    <w:rsid w:val="00643C86"/>
    <w:rsid w:val="00651BDB"/>
    <w:rsid w:val="00672D7C"/>
    <w:rsid w:val="006870EE"/>
    <w:rsid w:val="006C00C7"/>
    <w:rsid w:val="007057FA"/>
    <w:rsid w:val="00742E88"/>
    <w:rsid w:val="00815CE1"/>
    <w:rsid w:val="0082255C"/>
    <w:rsid w:val="008467E3"/>
    <w:rsid w:val="00862275"/>
    <w:rsid w:val="00862876"/>
    <w:rsid w:val="00872DFC"/>
    <w:rsid w:val="008864D1"/>
    <w:rsid w:val="008A1588"/>
    <w:rsid w:val="008C6322"/>
    <w:rsid w:val="0091109C"/>
    <w:rsid w:val="00951729"/>
    <w:rsid w:val="009956B9"/>
    <w:rsid w:val="009D77E0"/>
    <w:rsid w:val="00AB1D86"/>
    <w:rsid w:val="00AE0F7F"/>
    <w:rsid w:val="00B332C5"/>
    <w:rsid w:val="00B349F8"/>
    <w:rsid w:val="00B54304"/>
    <w:rsid w:val="00B66851"/>
    <w:rsid w:val="00BD13E0"/>
    <w:rsid w:val="00BE30E2"/>
    <w:rsid w:val="00C43FF8"/>
    <w:rsid w:val="00C45F11"/>
    <w:rsid w:val="00C5218D"/>
    <w:rsid w:val="00C84C83"/>
    <w:rsid w:val="00C911E7"/>
    <w:rsid w:val="00CB00B3"/>
    <w:rsid w:val="00CB0B02"/>
    <w:rsid w:val="00CE60C8"/>
    <w:rsid w:val="00D136AC"/>
    <w:rsid w:val="00D23FBE"/>
    <w:rsid w:val="00D7245E"/>
    <w:rsid w:val="00D82FB9"/>
    <w:rsid w:val="00E22636"/>
    <w:rsid w:val="00E24B60"/>
    <w:rsid w:val="00ED07E4"/>
    <w:rsid w:val="00F01484"/>
    <w:rsid w:val="00F3690D"/>
    <w:rsid w:val="00F44CE8"/>
    <w:rsid w:val="00F50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498C74"/>
  <w15:chartTrackingRefBased/>
  <w15:docId w15:val="{967AA121-BDA6-43CC-A995-08749EEA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99"/>
  </w:style>
  <w:style w:type="paragraph" w:styleId="Heading2">
    <w:name w:val="heading 2"/>
    <w:basedOn w:val="Normal"/>
    <w:link w:val="Heading2Char"/>
    <w:uiPriority w:val="9"/>
    <w:qFormat/>
    <w:rsid w:val="005654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F01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3F01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199"/>
  </w:style>
  <w:style w:type="paragraph" w:styleId="NormalWeb">
    <w:name w:val="Normal (Web)"/>
    <w:basedOn w:val="Normal"/>
    <w:uiPriority w:val="99"/>
    <w:unhideWhenUsed/>
    <w:rsid w:val="003F019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0199"/>
    <w:pPr>
      <w:ind w:left="720"/>
      <w:contextualSpacing/>
    </w:pPr>
  </w:style>
  <w:style w:type="paragraph" w:styleId="Header">
    <w:name w:val="header"/>
    <w:basedOn w:val="Normal"/>
    <w:link w:val="HeaderChar"/>
    <w:uiPriority w:val="99"/>
    <w:unhideWhenUsed/>
    <w:rsid w:val="00822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55C"/>
  </w:style>
  <w:style w:type="character" w:customStyle="1" w:styleId="Heading2Char">
    <w:name w:val="Heading 2 Char"/>
    <w:basedOn w:val="DefaultParagraphFont"/>
    <w:link w:val="Heading2"/>
    <w:uiPriority w:val="9"/>
    <w:rsid w:val="005654BF"/>
    <w:rPr>
      <w:rFonts w:ascii="Times New Roman" w:eastAsia="Times New Roman" w:hAnsi="Times New Roman" w:cs="Times New Roman"/>
      <w:b/>
      <w:bCs/>
      <w:sz w:val="36"/>
      <w:szCs w:val="36"/>
    </w:rPr>
  </w:style>
  <w:style w:type="character" w:styleId="Strong">
    <w:name w:val="Strong"/>
    <w:basedOn w:val="DefaultParagraphFont"/>
    <w:uiPriority w:val="22"/>
    <w:qFormat/>
    <w:rsid w:val="00E24B60"/>
    <w:rPr>
      <w:b/>
      <w:bCs/>
    </w:rPr>
  </w:style>
  <w:style w:type="character" w:customStyle="1" w:styleId="relative">
    <w:name w:val="relative"/>
    <w:basedOn w:val="DefaultParagraphFont"/>
    <w:rsid w:val="003B1010"/>
  </w:style>
  <w:style w:type="paragraph" w:customStyle="1" w:styleId="not-prose">
    <w:name w:val="not-prose"/>
    <w:basedOn w:val="Normal"/>
    <w:rsid w:val="003B10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4867">
      <w:bodyDiv w:val="1"/>
      <w:marLeft w:val="0"/>
      <w:marRight w:val="0"/>
      <w:marTop w:val="0"/>
      <w:marBottom w:val="0"/>
      <w:divBdr>
        <w:top w:val="none" w:sz="0" w:space="0" w:color="auto"/>
        <w:left w:val="none" w:sz="0" w:space="0" w:color="auto"/>
        <w:bottom w:val="none" w:sz="0" w:space="0" w:color="auto"/>
        <w:right w:val="none" w:sz="0" w:space="0" w:color="auto"/>
      </w:divBdr>
    </w:div>
    <w:div w:id="42146045">
      <w:bodyDiv w:val="1"/>
      <w:marLeft w:val="0"/>
      <w:marRight w:val="0"/>
      <w:marTop w:val="0"/>
      <w:marBottom w:val="0"/>
      <w:divBdr>
        <w:top w:val="none" w:sz="0" w:space="0" w:color="auto"/>
        <w:left w:val="none" w:sz="0" w:space="0" w:color="auto"/>
        <w:bottom w:val="none" w:sz="0" w:space="0" w:color="auto"/>
        <w:right w:val="none" w:sz="0" w:space="0" w:color="auto"/>
      </w:divBdr>
    </w:div>
    <w:div w:id="56711751">
      <w:bodyDiv w:val="1"/>
      <w:marLeft w:val="0"/>
      <w:marRight w:val="0"/>
      <w:marTop w:val="0"/>
      <w:marBottom w:val="0"/>
      <w:divBdr>
        <w:top w:val="none" w:sz="0" w:space="0" w:color="auto"/>
        <w:left w:val="none" w:sz="0" w:space="0" w:color="auto"/>
        <w:bottom w:val="none" w:sz="0" w:space="0" w:color="auto"/>
        <w:right w:val="none" w:sz="0" w:space="0" w:color="auto"/>
      </w:divBdr>
    </w:div>
    <w:div w:id="56904746">
      <w:bodyDiv w:val="1"/>
      <w:marLeft w:val="0"/>
      <w:marRight w:val="0"/>
      <w:marTop w:val="0"/>
      <w:marBottom w:val="0"/>
      <w:divBdr>
        <w:top w:val="none" w:sz="0" w:space="0" w:color="auto"/>
        <w:left w:val="none" w:sz="0" w:space="0" w:color="auto"/>
        <w:bottom w:val="none" w:sz="0" w:space="0" w:color="auto"/>
        <w:right w:val="none" w:sz="0" w:space="0" w:color="auto"/>
      </w:divBdr>
    </w:div>
    <w:div w:id="57215187">
      <w:bodyDiv w:val="1"/>
      <w:marLeft w:val="0"/>
      <w:marRight w:val="0"/>
      <w:marTop w:val="0"/>
      <w:marBottom w:val="0"/>
      <w:divBdr>
        <w:top w:val="none" w:sz="0" w:space="0" w:color="auto"/>
        <w:left w:val="none" w:sz="0" w:space="0" w:color="auto"/>
        <w:bottom w:val="none" w:sz="0" w:space="0" w:color="auto"/>
        <w:right w:val="none" w:sz="0" w:space="0" w:color="auto"/>
      </w:divBdr>
    </w:div>
    <w:div w:id="81223217">
      <w:bodyDiv w:val="1"/>
      <w:marLeft w:val="0"/>
      <w:marRight w:val="0"/>
      <w:marTop w:val="0"/>
      <w:marBottom w:val="0"/>
      <w:divBdr>
        <w:top w:val="none" w:sz="0" w:space="0" w:color="auto"/>
        <w:left w:val="none" w:sz="0" w:space="0" w:color="auto"/>
        <w:bottom w:val="none" w:sz="0" w:space="0" w:color="auto"/>
        <w:right w:val="none" w:sz="0" w:space="0" w:color="auto"/>
      </w:divBdr>
    </w:div>
    <w:div w:id="134178033">
      <w:bodyDiv w:val="1"/>
      <w:marLeft w:val="0"/>
      <w:marRight w:val="0"/>
      <w:marTop w:val="0"/>
      <w:marBottom w:val="0"/>
      <w:divBdr>
        <w:top w:val="none" w:sz="0" w:space="0" w:color="auto"/>
        <w:left w:val="none" w:sz="0" w:space="0" w:color="auto"/>
        <w:bottom w:val="none" w:sz="0" w:space="0" w:color="auto"/>
        <w:right w:val="none" w:sz="0" w:space="0" w:color="auto"/>
      </w:divBdr>
    </w:div>
    <w:div w:id="147214439">
      <w:bodyDiv w:val="1"/>
      <w:marLeft w:val="0"/>
      <w:marRight w:val="0"/>
      <w:marTop w:val="0"/>
      <w:marBottom w:val="0"/>
      <w:divBdr>
        <w:top w:val="none" w:sz="0" w:space="0" w:color="auto"/>
        <w:left w:val="none" w:sz="0" w:space="0" w:color="auto"/>
        <w:bottom w:val="none" w:sz="0" w:space="0" w:color="auto"/>
        <w:right w:val="none" w:sz="0" w:space="0" w:color="auto"/>
      </w:divBdr>
    </w:div>
    <w:div w:id="158078570">
      <w:bodyDiv w:val="1"/>
      <w:marLeft w:val="0"/>
      <w:marRight w:val="0"/>
      <w:marTop w:val="0"/>
      <w:marBottom w:val="0"/>
      <w:divBdr>
        <w:top w:val="none" w:sz="0" w:space="0" w:color="auto"/>
        <w:left w:val="none" w:sz="0" w:space="0" w:color="auto"/>
        <w:bottom w:val="none" w:sz="0" w:space="0" w:color="auto"/>
        <w:right w:val="none" w:sz="0" w:space="0" w:color="auto"/>
      </w:divBdr>
    </w:div>
    <w:div w:id="170028330">
      <w:bodyDiv w:val="1"/>
      <w:marLeft w:val="0"/>
      <w:marRight w:val="0"/>
      <w:marTop w:val="0"/>
      <w:marBottom w:val="0"/>
      <w:divBdr>
        <w:top w:val="none" w:sz="0" w:space="0" w:color="auto"/>
        <w:left w:val="none" w:sz="0" w:space="0" w:color="auto"/>
        <w:bottom w:val="none" w:sz="0" w:space="0" w:color="auto"/>
        <w:right w:val="none" w:sz="0" w:space="0" w:color="auto"/>
      </w:divBdr>
    </w:div>
    <w:div w:id="182717036">
      <w:bodyDiv w:val="1"/>
      <w:marLeft w:val="0"/>
      <w:marRight w:val="0"/>
      <w:marTop w:val="0"/>
      <w:marBottom w:val="0"/>
      <w:divBdr>
        <w:top w:val="none" w:sz="0" w:space="0" w:color="auto"/>
        <w:left w:val="none" w:sz="0" w:space="0" w:color="auto"/>
        <w:bottom w:val="none" w:sz="0" w:space="0" w:color="auto"/>
        <w:right w:val="none" w:sz="0" w:space="0" w:color="auto"/>
      </w:divBdr>
    </w:div>
    <w:div w:id="238515418">
      <w:bodyDiv w:val="1"/>
      <w:marLeft w:val="0"/>
      <w:marRight w:val="0"/>
      <w:marTop w:val="0"/>
      <w:marBottom w:val="0"/>
      <w:divBdr>
        <w:top w:val="none" w:sz="0" w:space="0" w:color="auto"/>
        <w:left w:val="none" w:sz="0" w:space="0" w:color="auto"/>
        <w:bottom w:val="none" w:sz="0" w:space="0" w:color="auto"/>
        <w:right w:val="none" w:sz="0" w:space="0" w:color="auto"/>
      </w:divBdr>
    </w:div>
    <w:div w:id="352800877">
      <w:bodyDiv w:val="1"/>
      <w:marLeft w:val="0"/>
      <w:marRight w:val="0"/>
      <w:marTop w:val="0"/>
      <w:marBottom w:val="0"/>
      <w:divBdr>
        <w:top w:val="none" w:sz="0" w:space="0" w:color="auto"/>
        <w:left w:val="none" w:sz="0" w:space="0" w:color="auto"/>
        <w:bottom w:val="none" w:sz="0" w:space="0" w:color="auto"/>
        <w:right w:val="none" w:sz="0" w:space="0" w:color="auto"/>
      </w:divBdr>
    </w:div>
    <w:div w:id="353117014">
      <w:bodyDiv w:val="1"/>
      <w:marLeft w:val="0"/>
      <w:marRight w:val="0"/>
      <w:marTop w:val="0"/>
      <w:marBottom w:val="0"/>
      <w:divBdr>
        <w:top w:val="none" w:sz="0" w:space="0" w:color="auto"/>
        <w:left w:val="none" w:sz="0" w:space="0" w:color="auto"/>
        <w:bottom w:val="none" w:sz="0" w:space="0" w:color="auto"/>
        <w:right w:val="none" w:sz="0" w:space="0" w:color="auto"/>
      </w:divBdr>
    </w:div>
    <w:div w:id="377632457">
      <w:bodyDiv w:val="1"/>
      <w:marLeft w:val="0"/>
      <w:marRight w:val="0"/>
      <w:marTop w:val="0"/>
      <w:marBottom w:val="0"/>
      <w:divBdr>
        <w:top w:val="none" w:sz="0" w:space="0" w:color="auto"/>
        <w:left w:val="none" w:sz="0" w:space="0" w:color="auto"/>
        <w:bottom w:val="none" w:sz="0" w:space="0" w:color="auto"/>
        <w:right w:val="none" w:sz="0" w:space="0" w:color="auto"/>
      </w:divBdr>
    </w:div>
    <w:div w:id="380136070">
      <w:bodyDiv w:val="1"/>
      <w:marLeft w:val="0"/>
      <w:marRight w:val="0"/>
      <w:marTop w:val="0"/>
      <w:marBottom w:val="0"/>
      <w:divBdr>
        <w:top w:val="none" w:sz="0" w:space="0" w:color="auto"/>
        <w:left w:val="none" w:sz="0" w:space="0" w:color="auto"/>
        <w:bottom w:val="none" w:sz="0" w:space="0" w:color="auto"/>
        <w:right w:val="none" w:sz="0" w:space="0" w:color="auto"/>
      </w:divBdr>
    </w:div>
    <w:div w:id="430929262">
      <w:bodyDiv w:val="1"/>
      <w:marLeft w:val="0"/>
      <w:marRight w:val="0"/>
      <w:marTop w:val="0"/>
      <w:marBottom w:val="0"/>
      <w:divBdr>
        <w:top w:val="none" w:sz="0" w:space="0" w:color="auto"/>
        <w:left w:val="none" w:sz="0" w:space="0" w:color="auto"/>
        <w:bottom w:val="none" w:sz="0" w:space="0" w:color="auto"/>
        <w:right w:val="none" w:sz="0" w:space="0" w:color="auto"/>
      </w:divBdr>
    </w:div>
    <w:div w:id="452211330">
      <w:bodyDiv w:val="1"/>
      <w:marLeft w:val="0"/>
      <w:marRight w:val="0"/>
      <w:marTop w:val="0"/>
      <w:marBottom w:val="0"/>
      <w:divBdr>
        <w:top w:val="none" w:sz="0" w:space="0" w:color="auto"/>
        <w:left w:val="none" w:sz="0" w:space="0" w:color="auto"/>
        <w:bottom w:val="none" w:sz="0" w:space="0" w:color="auto"/>
        <w:right w:val="none" w:sz="0" w:space="0" w:color="auto"/>
      </w:divBdr>
    </w:div>
    <w:div w:id="457647440">
      <w:bodyDiv w:val="1"/>
      <w:marLeft w:val="0"/>
      <w:marRight w:val="0"/>
      <w:marTop w:val="0"/>
      <w:marBottom w:val="0"/>
      <w:divBdr>
        <w:top w:val="none" w:sz="0" w:space="0" w:color="auto"/>
        <w:left w:val="none" w:sz="0" w:space="0" w:color="auto"/>
        <w:bottom w:val="none" w:sz="0" w:space="0" w:color="auto"/>
        <w:right w:val="none" w:sz="0" w:space="0" w:color="auto"/>
      </w:divBdr>
    </w:div>
    <w:div w:id="477692317">
      <w:bodyDiv w:val="1"/>
      <w:marLeft w:val="0"/>
      <w:marRight w:val="0"/>
      <w:marTop w:val="0"/>
      <w:marBottom w:val="0"/>
      <w:divBdr>
        <w:top w:val="none" w:sz="0" w:space="0" w:color="auto"/>
        <w:left w:val="none" w:sz="0" w:space="0" w:color="auto"/>
        <w:bottom w:val="none" w:sz="0" w:space="0" w:color="auto"/>
        <w:right w:val="none" w:sz="0" w:space="0" w:color="auto"/>
      </w:divBdr>
    </w:div>
    <w:div w:id="477963759">
      <w:bodyDiv w:val="1"/>
      <w:marLeft w:val="0"/>
      <w:marRight w:val="0"/>
      <w:marTop w:val="0"/>
      <w:marBottom w:val="0"/>
      <w:divBdr>
        <w:top w:val="none" w:sz="0" w:space="0" w:color="auto"/>
        <w:left w:val="none" w:sz="0" w:space="0" w:color="auto"/>
        <w:bottom w:val="none" w:sz="0" w:space="0" w:color="auto"/>
        <w:right w:val="none" w:sz="0" w:space="0" w:color="auto"/>
      </w:divBdr>
    </w:div>
    <w:div w:id="523832259">
      <w:bodyDiv w:val="1"/>
      <w:marLeft w:val="0"/>
      <w:marRight w:val="0"/>
      <w:marTop w:val="0"/>
      <w:marBottom w:val="0"/>
      <w:divBdr>
        <w:top w:val="none" w:sz="0" w:space="0" w:color="auto"/>
        <w:left w:val="none" w:sz="0" w:space="0" w:color="auto"/>
        <w:bottom w:val="none" w:sz="0" w:space="0" w:color="auto"/>
        <w:right w:val="none" w:sz="0" w:space="0" w:color="auto"/>
      </w:divBdr>
    </w:div>
    <w:div w:id="526917421">
      <w:bodyDiv w:val="1"/>
      <w:marLeft w:val="0"/>
      <w:marRight w:val="0"/>
      <w:marTop w:val="0"/>
      <w:marBottom w:val="0"/>
      <w:divBdr>
        <w:top w:val="none" w:sz="0" w:space="0" w:color="auto"/>
        <w:left w:val="none" w:sz="0" w:space="0" w:color="auto"/>
        <w:bottom w:val="none" w:sz="0" w:space="0" w:color="auto"/>
        <w:right w:val="none" w:sz="0" w:space="0" w:color="auto"/>
      </w:divBdr>
    </w:div>
    <w:div w:id="541327542">
      <w:bodyDiv w:val="1"/>
      <w:marLeft w:val="0"/>
      <w:marRight w:val="0"/>
      <w:marTop w:val="0"/>
      <w:marBottom w:val="0"/>
      <w:divBdr>
        <w:top w:val="none" w:sz="0" w:space="0" w:color="auto"/>
        <w:left w:val="none" w:sz="0" w:space="0" w:color="auto"/>
        <w:bottom w:val="none" w:sz="0" w:space="0" w:color="auto"/>
        <w:right w:val="none" w:sz="0" w:space="0" w:color="auto"/>
      </w:divBdr>
    </w:div>
    <w:div w:id="581763696">
      <w:bodyDiv w:val="1"/>
      <w:marLeft w:val="0"/>
      <w:marRight w:val="0"/>
      <w:marTop w:val="0"/>
      <w:marBottom w:val="0"/>
      <w:divBdr>
        <w:top w:val="none" w:sz="0" w:space="0" w:color="auto"/>
        <w:left w:val="none" w:sz="0" w:space="0" w:color="auto"/>
        <w:bottom w:val="none" w:sz="0" w:space="0" w:color="auto"/>
        <w:right w:val="none" w:sz="0" w:space="0" w:color="auto"/>
      </w:divBdr>
    </w:div>
    <w:div w:id="589124523">
      <w:bodyDiv w:val="1"/>
      <w:marLeft w:val="0"/>
      <w:marRight w:val="0"/>
      <w:marTop w:val="0"/>
      <w:marBottom w:val="0"/>
      <w:divBdr>
        <w:top w:val="none" w:sz="0" w:space="0" w:color="auto"/>
        <w:left w:val="none" w:sz="0" w:space="0" w:color="auto"/>
        <w:bottom w:val="none" w:sz="0" w:space="0" w:color="auto"/>
        <w:right w:val="none" w:sz="0" w:space="0" w:color="auto"/>
      </w:divBdr>
    </w:div>
    <w:div w:id="666639295">
      <w:bodyDiv w:val="1"/>
      <w:marLeft w:val="0"/>
      <w:marRight w:val="0"/>
      <w:marTop w:val="0"/>
      <w:marBottom w:val="0"/>
      <w:divBdr>
        <w:top w:val="none" w:sz="0" w:space="0" w:color="auto"/>
        <w:left w:val="none" w:sz="0" w:space="0" w:color="auto"/>
        <w:bottom w:val="none" w:sz="0" w:space="0" w:color="auto"/>
        <w:right w:val="none" w:sz="0" w:space="0" w:color="auto"/>
      </w:divBdr>
    </w:div>
    <w:div w:id="722212691">
      <w:bodyDiv w:val="1"/>
      <w:marLeft w:val="0"/>
      <w:marRight w:val="0"/>
      <w:marTop w:val="0"/>
      <w:marBottom w:val="0"/>
      <w:divBdr>
        <w:top w:val="none" w:sz="0" w:space="0" w:color="auto"/>
        <w:left w:val="none" w:sz="0" w:space="0" w:color="auto"/>
        <w:bottom w:val="none" w:sz="0" w:space="0" w:color="auto"/>
        <w:right w:val="none" w:sz="0" w:space="0" w:color="auto"/>
      </w:divBdr>
    </w:div>
    <w:div w:id="750546067">
      <w:bodyDiv w:val="1"/>
      <w:marLeft w:val="0"/>
      <w:marRight w:val="0"/>
      <w:marTop w:val="0"/>
      <w:marBottom w:val="0"/>
      <w:divBdr>
        <w:top w:val="none" w:sz="0" w:space="0" w:color="auto"/>
        <w:left w:val="none" w:sz="0" w:space="0" w:color="auto"/>
        <w:bottom w:val="none" w:sz="0" w:space="0" w:color="auto"/>
        <w:right w:val="none" w:sz="0" w:space="0" w:color="auto"/>
      </w:divBdr>
    </w:div>
    <w:div w:id="786387524">
      <w:bodyDiv w:val="1"/>
      <w:marLeft w:val="0"/>
      <w:marRight w:val="0"/>
      <w:marTop w:val="0"/>
      <w:marBottom w:val="0"/>
      <w:divBdr>
        <w:top w:val="none" w:sz="0" w:space="0" w:color="auto"/>
        <w:left w:val="none" w:sz="0" w:space="0" w:color="auto"/>
        <w:bottom w:val="none" w:sz="0" w:space="0" w:color="auto"/>
        <w:right w:val="none" w:sz="0" w:space="0" w:color="auto"/>
      </w:divBdr>
    </w:div>
    <w:div w:id="786975149">
      <w:bodyDiv w:val="1"/>
      <w:marLeft w:val="0"/>
      <w:marRight w:val="0"/>
      <w:marTop w:val="0"/>
      <w:marBottom w:val="0"/>
      <w:divBdr>
        <w:top w:val="none" w:sz="0" w:space="0" w:color="auto"/>
        <w:left w:val="none" w:sz="0" w:space="0" w:color="auto"/>
        <w:bottom w:val="none" w:sz="0" w:space="0" w:color="auto"/>
        <w:right w:val="none" w:sz="0" w:space="0" w:color="auto"/>
      </w:divBdr>
    </w:div>
    <w:div w:id="801927566">
      <w:bodyDiv w:val="1"/>
      <w:marLeft w:val="0"/>
      <w:marRight w:val="0"/>
      <w:marTop w:val="0"/>
      <w:marBottom w:val="0"/>
      <w:divBdr>
        <w:top w:val="none" w:sz="0" w:space="0" w:color="auto"/>
        <w:left w:val="none" w:sz="0" w:space="0" w:color="auto"/>
        <w:bottom w:val="none" w:sz="0" w:space="0" w:color="auto"/>
        <w:right w:val="none" w:sz="0" w:space="0" w:color="auto"/>
      </w:divBdr>
    </w:div>
    <w:div w:id="929852583">
      <w:bodyDiv w:val="1"/>
      <w:marLeft w:val="0"/>
      <w:marRight w:val="0"/>
      <w:marTop w:val="0"/>
      <w:marBottom w:val="0"/>
      <w:divBdr>
        <w:top w:val="none" w:sz="0" w:space="0" w:color="auto"/>
        <w:left w:val="none" w:sz="0" w:space="0" w:color="auto"/>
        <w:bottom w:val="none" w:sz="0" w:space="0" w:color="auto"/>
        <w:right w:val="none" w:sz="0" w:space="0" w:color="auto"/>
      </w:divBdr>
    </w:div>
    <w:div w:id="943003403">
      <w:bodyDiv w:val="1"/>
      <w:marLeft w:val="0"/>
      <w:marRight w:val="0"/>
      <w:marTop w:val="0"/>
      <w:marBottom w:val="0"/>
      <w:divBdr>
        <w:top w:val="none" w:sz="0" w:space="0" w:color="auto"/>
        <w:left w:val="none" w:sz="0" w:space="0" w:color="auto"/>
        <w:bottom w:val="none" w:sz="0" w:space="0" w:color="auto"/>
        <w:right w:val="none" w:sz="0" w:space="0" w:color="auto"/>
      </w:divBdr>
    </w:div>
    <w:div w:id="1056129793">
      <w:bodyDiv w:val="1"/>
      <w:marLeft w:val="0"/>
      <w:marRight w:val="0"/>
      <w:marTop w:val="0"/>
      <w:marBottom w:val="0"/>
      <w:divBdr>
        <w:top w:val="none" w:sz="0" w:space="0" w:color="auto"/>
        <w:left w:val="none" w:sz="0" w:space="0" w:color="auto"/>
        <w:bottom w:val="none" w:sz="0" w:space="0" w:color="auto"/>
        <w:right w:val="none" w:sz="0" w:space="0" w:color="auto"/>
      </w:divBdr>
    </w:div>
    <w:div w:id="1087338736">
      <w:bodyDiv w:val="1"/>
      <w:marLeft w:val="0"/>
      <w:marRight w:val="0"/>
      <w:marTop w:val="0"/>
      <w:marBottom w:val="0"/>
      <w:divBdr>
        <w:top w:val="none" w:sz="0" w:space="0" w:color="auto"/>
        <w:left w:val="none" w:sz="0" w:space="0" w:color="auto"/>
        <w:bottom w:val="none" w:sz="0" w:space="0" w:color="auto"/>
        <w:right w:val="none" w:sz="0" w:space="0" w:color="auto"/>
      </w:divBdr>
    </w:div>
    <w:div w:id="1106850792">
      <w:bodyDiv w:val="1"/>
      <w:marLeft w:val="0"/>
      <w:marRight w:val="0"/>
      <w:marTop w:val="0"/>
      <w:marBottom w:val="0"/>
      <w:divBdr>
        <w:top w:val="none" w:sz="0" w:space="0" w:color="auto"/>
        <w:left w:val="none" w:sz="0" w:space="0" w:color="auto"/>
        <w:bottom w:val="none" w:sz="0" w:space="0" w:color="auto"/>
        <w:right w:val="none" w:sz="0" w:space="0" w:color="auto"/>
      </w:divBdr>
    </w:div>
    <w:div w:id="1133477573">
      <w:bodyDiv w:val="1"/>
      <w:marLeft w:val="0"/>
      <w:marRight w:val="0"/>
      <w:marTop w:val="0"/>
      <w:marBottom w:val="0"/>
      <w:divBdr>
        <w:top w:val="none" w:sz="0" w:space="0" w:color="auto"/>
        <w:left w:val="none" w:sz="0" w:space="0" w:color="auto"/>
        <w:bottom w:val="none" w:sz="0" w:space="0" w:color="auto"/>
        <w:right w:val="none" w:sz="0" w:space="0" w:color="auto"/>
      </w:divBdr>
    </w:div>
    <w:div w:id="1163467187">
      <w:bodyDiv w:val="1"/>
      <w:marLeft w:val="0"/>
      <w:marRight w:val="0"/>
      <w:marTop w:val="0"/>
      <w:marBottom w:val="0"/>
      <w:divBdr>
        <w:top w:val="none" w:sz="0" w:space="0" w:color="auto"/>
        <w:left w:val="none" w:sz="0" w:space="0" w:color="auto"/>
        <w:bottom w:val="none" w:sz="0" w:space="0" w:color="auto"/>
        <w:right w:val="none" w:sz="0" w:space="0" w:color="auto"/>
      </w:divBdr>
    </w:div>
    <w:div w:id="1175195349">
      <w:bodyDiv w:val="1"/>
      <w:marLeft w:val="0"/>
      <w:marRight w:val="0"/>
      <w:marTop w:val="0"/>
      <w:marBottom w:val="0"/>
      <w:divBdr>
        <w:top w:val="none" w:sz="0" w:space="0" w:color="auto"/>
        <w:left w:val="none" w:sz="0" w:space="0" w:color="auto"/>
        <w:bottom w:val="none" w:sz="0" w:space="0" w:color="auto"/>
        <w:right w:val="none" w:sz="0" w:space="0" w:color="auto"/>
      </w:divBdr>
    </w:div>
    <w:div w:id="1219172547">
      <w:bodyDiv w:val="1"/>
      <w:marLeft w:val="0"/>
      <w:marRight w:val="0"/>
      <w:marTop w:val="0"/>
      <w:marBottom w:val="0"/>
      <w:divBdr>
        <w:top w:val="none" w:sz="0" w:space="0" w:color="auto"/>
        <w:left w:val="none" w:sz="0" w:space="0" w:color="auto"/>
        <w:bottom w:val="none" w:sz="0" w:space="0" w:color="auto"/>
        <w:right w:val="none" w:sz="0" w:space="0" w:color="auto"/>
      </w:divBdr>
    </w:div>
    <w:div w:id="1236165927">
      <w:bodyDiv w:val="1"/>
      <w:marLeft w:val="0"/>
      <w:marRight w:val="0"/>
      <w:marTop w:val="0"/>
      <w:marBottom w:val="0"/>
      <w:divBdr>
        <w:top w:val="none" w:sz="0" w:space="0" w:color="auto"/>
        <w:left w:val="none" w:sz="0" w:space="0" w:color="auto"/>
        <w:bottom w:val="none" w:sz="0" w:space="0" w:color="auto"/>
        <w:right w:val="none" w:sz="0" w:space="0" w:color="auto"/>
      </w:divBdr>
    </w:div>
    <w:div w:id="1253199155">
      <w:bodyDiv w:val="1"/>
      <w:marLeft w:val="0"/>
      <w:marRight w:val="0"/>
      <w:marTop w:val="0"/>
      <w:marBottom w:val="0"/>
      <w:divBdr>
        <w:top w:val="none" w:sz="0" w:space="0" w:color="auto"/>
        <w:left w:val="none" w:sz="0" w:space="0" w:color="auto"/>
        <w:bottom w:val="none" w:sz="0" w:space="0" w:color="auto"/>
        <w:right w:val="none" w:sz="0" w:space="0" w:color="auto"/>
      </w:divBdr>
    </w:div>
    <w:div w:id="1259946200">
      <w:bodyDiv w:val="1"/>
      <w:marLeft w:val="0"/>
      <w:marRight w:val="0"/>
      <w:marTop w:val="0"/>
      <w:marBottom w:val="0"/>
      <w:divBdr>
        <w:top w:val="none" w:sz="0" w:space="0" w:color="auto"/>
        <w:left w:val="none" w:sz="0" w:space="0" w:color="auto"/>
        <w:bottom w:val="none" w:sz="0" w:space="0" w:color="auto"/>
        <w:right w:val="none" w:sz="0" w:space="0" w:color="auto"/>
      </w:divBdr>
    </w:div>
    <w:div w:id="1280456834">
      <w:bodyDiv w:val="1"/>
      <w:marLeft w:val="0"/>
      <w:marRight w:val="0"/>
      <w:marTop w:val="0"/>
      <w:marBottom w:val="0"/>
      <w:divBdr>
        <w:top w:val="none" w:sz="0" w:space="0" w:color="auto"/>
        <w:left w:val="none" w:sz="0" w:space="0" w:color="auto"/>
        <w:bottom w:val="none" w:sz="0" w:space="0" w:color="auto"/>
        <w:right w:val="none" w:sz="0" w:space="0" w:color="auto"/>
      </w:divBdr>
    </w:div>
    <w:div w:id="1306394671">
      <w:bodyDiv w:val="1"/>
      <w:marLeft w:val="0"/>
      <w:marRight w:val="0"/>
      <w:marTop w:val="0"/>
      <w:marBottom w:val="0"/>
      <w:divBdr>
        <w:top w:val="none" w:sz="0" w:space="0" w:color="auto"/>
        <w:left w:val="none" w:sz="0" w:space="0" w:color="auto"/>
        <w:bottom w:val="none" w:sz="0" w:space="0" w:color="auto"/>
        <w:right w:val="none" w:sz="0" w:space="0" w:color="auto"/>
      </w:divBdr>
    </w:div>
    <w:div w:id="1374036308">
      <w:bodyDiv w:val="1"/>
      <w:marLeft w:val="0"/>
      <w:marRight w:val="0"/>
      <w:marTop w:val="0"/>
      <w:marBottom w:val="0"/>
      <w:divBdr>
        <w:top w:val="none" w:sz="0" w:space="0" w:color="auto"/>
        <w:left w:val="none" w:sz="0" w:space="0" w:color="auto"/>
        <w:bottom w:val="none" w:sz="0" w:space="0" w:color="auto"/>
        <w:right w:val="none" w:sz="0" w:space="0" w:color="auto"/>
      </w:divBdr>
    </w:div>
    <w:div w:id="1384065727">
      <w:bodyDiv w:val="1"/>
      <w:marLeft w:val="0"/>
      <w:marRight w:val="0"/>
      <w:marTop w:val="0"/>
      <w:marBottom w:val="0"/>
      <w:divBdr>
        <w:top w:val="none" w:sz="0" w:space="0" w:color="auto"/>
        <w:left w:val="none" w:sz="0" w:space="0" w:color="auto"/>
        <w:bottom w:val="none" w:sz="0" w:space="0" w:color="auto"/>
        <w:right w:val="none" w:sz="0" w:space="0" w:color="auto"/>
      </w:divBdr>
    </w:div>
    <w:div w:id="1435172953">
      <w:bodyDiv w:val="1"/>
      <w:marLeft w:val="0"/>
      <w:marRight w:val="0"/>
      <w:marTop w:val="0"/>
      <w:marBottom w:val="0"/>
      <w:divBdr>
        <w:top w:val="none" w:sz="0" w:space="0" w:color="auto"/>
        <w:left w:val="none" w:sz="0" w:space="0" w:color="auto"/>
        <w:bottom w:val="none" w:sz="0" w:space="0" w:color="auto"/>
        <w:right w:val="none" w:sz="0" w:space="0" w:color="auto"/>
      </w:divBdr>
    </w:div>
    <w:div w:id="1467164516">
      <w:bodyDiv w:val="1"/>
      <w:marLeft w:val="0"/>
      <w:marRight w:val="0"/>
      <w:marTop w:val="0"/>
      <w:marBottom w:val="0"/>
      <w:divBdr>
        <w:top w:val="none" w:sz="0" w:space="0" w:color="auto"/>
        <w:left w:val="none" w:sz="0" w:space="0" w:color="auto"/>
        <w:bottom w:val="none" w:sz="0" w:space="0" w:color="auto"/>
        <w:right w:val="none" w:sz="0" w:space="0" w:color="auto"/>
      </w:divBdr>
    </w:div>
    <w:div w:id="1473907746">
      <w:bodyDiv w:val="1"/>
      <w:marLeft w:val="0"/>
      <w:marRight w:val="0"/>
      <w:marTop w:val="0"/>
      <w:marBottom w:val="0"/>
      <w:divBdr>
        <w:top w:val="none" w:sz="0" w:space="0" w:color="auto"/>
        <w:left w:val="none" w:sz="0" w:space="0" w:color="auto"/>
        <w:bottom w:val="none" w:sz="0" w:space="0" w:color="auto"/>
        <w:right w:val="none" w:sz="0" w:space="0" w:color="auto"/>
      </w:divBdr>
    </w:div>
    <w:div w:id="1484347837">
      <w:bodyDiv w:val="1"/>
      <w:marLeft w:val="0"/>
      <w:marRight w:val="0"/>
      <w:marTop w:val="0"/>
      <w:marBottom w:val="0"/>
      <w:divBdr>
        <w:top w:val="none" w:sz="0" w:space="0" w:color="auto"/>
        <w:left w:val="none" w:sz="0" w:space="0" w:color="auto"/>
        <w:bottom w:val="none" w:sz="0" w:space="0" w:color="auto"/>
        <w:right w:val="none" w:sz="0" w:space="0" w:color="auto"/>
      </w:divBdr>
    </w:div>
    <w:div w:id="1595282731">
      <w:bodyDiv w:val="1"/>
      <w:marLeft w:val="0"/>
      <w:marRight w:val="0"/>
      <w:marTop w:val="0"/>
      <w:marBottom w:val="0"/>
      <w:divBdr>
        <w:top w:val="none" w:sz="0" w:space="0" w:color="auto"/>
        <w:left w:val="none" w:sz="0" w:space="0" w:color="auto"/>
        <w:bottom w:val="none" w:sz="0" w:space="0" w:color="auto"/>
        <w:right w:val="none" w:sz="0" w:space="0" w:color="auto"/>
      </w:divBdr>
    </w:div>
    <w:div w:id="1606888563">
      <w:bodyDiv w:val="1"/>
      <w:marLeft w:val="0"/>
      <w:marRight w:val="0"/>
      <w:marTop w:val="0"/>
      <w:marBottom w:val="0"/>
      <w:divBdr>
        <w:top w:val="none" w:sz="0" w:space="0" w:color="auto"/>
        <w:left w:val="none" w:sz="0" w:space="0" w:color="auto"/>
        <w:bottom w:val="none" w:sz="0" w:space="0" w:color="auto"/>
        <w:right w:val="none" w:sz="0" w:space="0" w:color="auto"/>
      </w:divBdr>
    </w:div>
    <w:div w:id="1610048392">
      <w:bodyDiv w:val="1"/>
      <w:marLeft w:val="0"/>
      <w:marRight w:val="0"/>
      <w:marTop w:val="0"/>
      <w:marBottom w:val="0"/>
      <w:divBdr>
        <w:top w:val="none" w:sz="0" w:space="0" w:color="auto"/>
        <w:left w:val="none" w:sz="0" w:space="0" w:color="auto"/>
        <w:bottom w:val="none" w:sz="0" w:space="0" w:color="auto"/>
        <w:right w:val="none" w:sz="0" w:space="0" w:color="auto"/>
      </w:divBdr>
    </w:div>
    <w:div w:id="1614828210">
      <w:bodyDiv w:val="1"/>
      <w:marLeft w:val="0"/>
      <w:marRight w:val="0"/>
      <w:marTop w:val="0"/>
      <w:marBottom w:val="0"/>
      <w:divBdr>
        <w:top w:val="none" w:sz="0" w:space="0" w:color="auto"/>
        <w:left w:val="none" w:sz="0" w:space="0" w:color="auto"/>
        <w:bottom w:val="none" w:sz="0" w:space="0" w:color="auto"/>
        <w:right w:val="none" w:sz="0" w:space="0" w:color="auto"/>
      </w:divBdr>
    </w:div>
    <w:div w:id="1634093180">
      <w:bodyDiv w:val="1"/>
      <w:marLeft w:val="0"/>
      <w:marRight w:val="0"/>
      <w:marTop w:val="0"/>
      <w:marBottom w:val="0"/>
      <w:divBdr>
        <w:top w:val="none" w:sz="0" w:space="0" w:color="auto"/>
        <w:left w:val="none" w:sz="0" w:space="0" w:color="auto"/>
        <w:bottom w:val="none" w:sz="0" w:space="0" w:color="auto"/>
        <w:right w:val="none" w:sz="0" w:space="0" w:color="auto"/>
      </w:divBdr>
    </w:div>
    <w:div w:id="1642537850">
      <w:bodyDiv w:val="1"/>
      <w:marLeft w:val="0"/>
      <w:marRight w:val="0"/>
      <w:marTop w:val="0"/>
      <w:marBottom w:val="0"/>
      <w:divBdr>
        <w:top w:val="none" w:sz="0" w:space="0" w:color="auto"/>
        <w:left w:val="none" w:sz="0" w:space="0" w:color="auto"/>
        <w:bottom w:val="none" w:sz="0" w:space="0" w:color="auto"/>
        <w:right w:val="none" w:sz="0" w:space="0" w:color="auto"/>
      </w:divBdr>
    </w:div>
    <w:div w:id="1665358250">
      <w:bodyDiv w:val="1"/>
      <w:marLeft w:val="0"/>
      <w:marRight w:val="0"/>
      <w:marTop w:val="0"/>
      <w:marBottom w:val="0"/>
      <w:divBdr>
        <w:top w:val="none" w:sz="0" w:space="0" w:color="auto"/>
        <w:left w:val="none" w:sz="0" w:space="0" w:color="auto"/>
        <w:bottom w:val="none" w:sz="0" w:space="0" w:color="auto"/>
        <w:right w:val="none" w:sz="0" w:space="0" w:color="auto"/>
      </w:divBdr>
    </w:div>
    <w:div w:id="1680813463">
      <w:bodyDiv w:val="1"/>
      <w:marLeft w:val="0"/>
      <w:marRight w:val="0"/>
      <w:marTop w:val="0"/>
      <w:marBottom w:val="0"/>
      <w:divBdr>
        <w:top w:val="none" w:sz="0" w:space="0" w:color="auto"/>
        <w:left w:val="none" w:sz="0" w:space="0" w:color="auto"/>
        <w:bottom w:val="none" w:sz="0" w:space="0" w:color="auto"/>
        <w:right w:val="none" w:sz="0" w:space="0" w:color="auto"/>
      </w:divBdr>
    </w:div>
    <w:div w:id="1804731762">
      <w:bodyDiv w:val="1"/>
      <w:marLeft w:val="0"/>
      <w:marRight w:val="0"/>
      <w:marTop w:val="0"/>
      <w:marBottom w:val="0"/>
      <w:divBdr>
        <w:top w:val="none" w:sz="0" w:space="0" w:color="auto"/>
        <w:left w:val="none" w:sz="0" w:space="0" w:color="auto"/>
        <w:bottom w:val="none" w:sz="0" w:space="0" w:color="auto"/>
        <w:right w:val="none" w:sz="0" w:space="0" w:color="auto"/>
      </w:divBdr>
    </w:div>
    <w:div w:id="1815414864">
      <w:bodyDiv w:val="1"/>
      <w:marLeft w:val="0"/>
      <w:marRight w:val="0"/>
      <w:marTop w:val="0"/>
      <w:marBottom w:val="0"/>
      <w:divBdr>
        <w:top w:val="none" w:sz="0" w:space="0" w:color="auto"/>
        <w:left w:val="none" w:sz="0" w:space="0" w:color="auto"/>
        <w:bottom w:val="none" w:sz="0" w:space="0" w:color="auto"/>
        <w:right w:val="none" w:sz="0" w:space="0" w:color="auto"/>
      </w:divBdr>
    </w:div>
    <w:div w:id="1833443411">
      <w:bodyDiv w:val="1"/>
      <w:marLeft w:val="0"/>
      <w:marRight w:val="0"/>
      <w:marTop w:val="0"/>
      <w:marBottom w:val="0"/>
      <w:divBdr>
        <w:top w:val="none" w:sz="0" w:space="0" w:color="auto"/>
        <w:left w:val="none" w:sz="0" w:space="0" w:color="auto"/>
        <w:bottom w:val="none" w:sz="0" w:space="0" w:color="auto"/>
        <w:right w:val="none" w:sz="0" w:space="0" w:color="auto"/>
      </w:divBdr>
    </w:div>
    <w:div w:id="1865747785">
      <w:bodyDiv w:val="1"/>
      <w:marLeft w:val="0"/>
      <w:marRight w:val="0"/>
      <w:marTop w:val="0"/>
      <w:marBottom w:val="0"/>
      <w:divBdr>
        <w:top w:val="none" w:sz="0" w:space="0" w:color="auto"/>
        <w:left w:val="none" w:sz="0" w:space="0" w:color="auto"/>
        <w:bottom w:val="none" w:sz="0" w:space="0" w:color="auto"/>
        <w:right w:val="none" w:sz="0" w:space="0" w:color="auto"/>
      </w:divBdr>
    </w:div>
    <w:div w:id="1909000143">
      <w:bodyDiv w:val="1"/>
      <w:marLeft w:val="0"/>
      <w:marRight w:val="0"/>
      <w:marTop w:val="0"/>
      <w:marBottom w:val="0"/>
      <w:divBdr>
        <w:top w:val="none" w:sz="0" w:space="0" w:color="auto"/>
        <w:left w:val="none" w:sz="0" w:space="0" w:color="auto"/>
        <w:bottom w:val="none" w:sz="0" w:space="0" w:color="auto"/>
        <w:right w:val="none" w:sz="0" w:space="0" w:color="auto"/>
      </w:divBdr>
    </w:div>
    <w:div w:id="1987199326">
      <w:bodyDiv w:val="1"/>
      <w:marLeft w:val="0"/>
      <w:marRight w:val="0"/>
      <w:marTop w:val="0"/>
      <w:marBottom w:val="0"/>
      <w:divBdr>
        <w:top w:val="none" w:sz="0" w:space="0" w:color="auto"/>
        <w:left w:val="none" w:sz="0" w:space="0" w:color="auto"/>
        <w:bottom w:val="none" w:sz="0" w:space="0" w:color="auto"/>
        <w:right w:val="none" w:sz="0" w:space="0" w:color="auto"/>
      </w:divBdr>
    </w:div>
    <w:div w:id="2037542139">
      <w:bodyDiv w:val="1"/>
      <w:marLeft w:val="0"/>
      <w:marRight w:val="0"/>
      <w:marTop w:val="0"/>
      <w:marBottom w:val="0"/>
      <w:divBdr>
        <w:top w:val="none" w:sz="0" w:space="0" w:color="auto"/>
        <w:left w:val="none" w:sz="0" w:space="0" w:color="auto"/>
        <w:bottom w:val="none" w:sz="0" w:space="0" w:color="auto"/>
        <w:right w:val="none" w:sz="0" w:space="0" w:color="auto"/>
      </w:divBdr>
    </w:div>
    <w:div w:id="2043818505">
      <w:bodyDiv w:val="1"/>
      <w:marLeft w:val="0"/>
      <w:marRight w:val="0"/>
      <w:marTop w:val="0"/>
      <w:marBottom w:val="0"/>
      <w:divBdr>
        <w:top w:val="none" w:sz="0" w:space="0" w:color="auto"/>
        <w:left w:val="none" w:sz="0" w:space="0" w:color="auto"/>
        <w:bottom w:val="none" w:sz="0" w:space="0" w:color="auto"/>
        <w:right w:val="none" w:sz="0" w:space="0" w:color="auto"/>
      </w:divBdr>
    </w:div>
    <w:div w:id="2068605801">
      <w:bodyDiv w:val="1"/>
      <w:marLeft w:val="0"/>
      <w:marRight w:val="0"/>
      <w:marTop w:val="0"/>
      <w:marBottom w:val="0"/>
      <w:divBdr>
        <w:top w:val="none" w:sz="0" w:space="0" w:color="auto"/>
        <w:left w:val="none" w:sz="0" w:space="0" w:color="auto"/>
        <w:bottom w:val="none" w:sz="0" w:space="0" w:color="auto"/>
        <w:right w:val="none" w:sz="0" w:space="0" w:color="auto"/>
      </w:divBdr>
    </w:div>
    <w:div w:id="20824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7F20-C65E-4A05-AB7F-8B012568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 Thomas Police Service</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 Matthew Lobsinger</dc:creator>
  <cp:keywords/>
  <dc:description/>
  <cp:lastModifiedBy>Alison Barrie</cp:lastModifiedBy>
  <cp:revision>5</cp:revision>
  <dcterms:created xsi:type="dcterms:W3CDTF">2026-03-11T14:57:00Z</dcterms:created>
  <dcterms:modified xsi:type="dcterms:W3CDTF">2026-07-16T17:59:00Z</dcterms:modified>
</cp:coreProperties>
</file>